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5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0"/>
        <w:gridCol w:w="24"/>
        <w:gridCol w:w="2778"/>
        <w:gridCol w:w="17"/>
        <w:gridCol w:w="39"/>
        <w:gridCol w:w="4111"/>
        <w:gridCol w:w="144"/>
        <w:gridCol w:w="144"/>
        <w:gridCol w:w="3820"/>
        <w:gridCol w:w="2558"/>
        <w:gridCol w:w="660"/>
      </w:tblGrid>
      <w:tr w:rsidR="008C589B" w:rsidTr="00BB4C96">
        <w:trPr>
          <w:gridAfter w:val="1"/>
          <w:wAfter w:w="660" w:type="dxa"/>
          <w:trHeight w:val="6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8C589B" w:rsidRDefault="008C589B" w:rsidP="00BB4C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C589B" w:rsidRDefault="008C589B" w:rsidP="00BB4C9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6B2468" w:rsidP="00BB4C9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  07.04</w:t>
            </w:r>
            <w:r w:rsidR="00B54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.2021</w:t>
            </w:r>
            <w:r w:rsidR="008C58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Апрель  2 неделя: «Весенние изменения в жизни животных</w:t>
            </w:r>
            <w:r w:rsidR="008C58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8C589B" w:rsidTr="00BB4C96">
        <w:trPr>
          <w:trHeight w:val="6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589B" w:rsidRDefault="006B2468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 дня: «Линька животных</w:t>
            </w:r>
            <w:r w:rsidR="008C589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».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Цель:</w:t>
            </w:r>
            <w:r w:rsidRPr="006B246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п</w:t>
            </w:r>
            <w:r w:rsidRPr="006B2468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>ознакомить детей с сезонными изменениями в жизни диких животных</w:t>
            </w:r>
            <w:r w:rsidR="008C589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589B" w:rsidRDefault="008C589B" w:rsidP="00BB4C9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275" w:rsidRPr="00A01EFE" w:rsidRDefault="00287275" w:rsidP="00CD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="00A01EFE" w:rsidRPr="00A01E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="00A01EFE" w:rsidRPr="00A01E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Линька животных</w:t>
            </w:r>
            <w:r w:rsidR="00A01EFE" w:rsidRPr="00A01E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A01EFE" w:rsidRPr="00A01EFE" w:rsidRDefault="00A01EFE" w:rsidP="00CD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сезонными изменениями в жизни диких животных</w:t>
            </w:r>
          </w:p>
          <w:p w:rsidR="00B540BC" w:rsidRDefault="00CD3099" w:rsidP="00CD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знаете ребята, что весной у животных происходит линька, они сбрасывают зимнюю шубку и одевают летнюю. Зайчик меняет </w:t>
            </w:r>
            <w:proofErr w:type="gramStart"/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белую</w:t>
            </w:r>
            <w:proofErr w:type="gramEnd"/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серую, белка серую на рыжую. Обратите внимание и на своих домашних животных, у них тоже меняется шубка на </w:t>
            </w:r>
            <w:proofErr w:type="gramStart"/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летнюю</w:t>
            </w:r>
            <w:proofErr w:type="gramEnd"/>
            <w:r w:rsid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09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картинки, иллюстрации животных в различное время года.</w:t>
            </w:r>
          </w:p>
          <w:p w:rsidR="00CD3099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закреплять </w:t>
            </w:r>
          </w:p>
          <w:p w:rsidR="00CD3099" w:rsidRPr="00314691" w:rsidRDefault="00CD3099" w:rsidP="00CD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6B89CE" wp14:editId="1A40ED69">
                  <wp:extent cx="1800038" cy="1176571"/>
                  <wp:effectExtent l="0" t="0" r="0" b="5080"/>
                  <wp:docPr id="2" name="Рисунок 2" descr="https://printonic.ru/uploads/images/2016/03/26/img_56f68b832db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intonic.ru/uploads/images/2016/03/26/img_56f68b832db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322" cy="1178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099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0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раскрасить белочку в зимней шубке и в летней. Определить отличия. </w:t>
            </w:r>
          </w:p>
          <w:p w:rsidR="008C589B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</w:t>
            </w:r>
            <w:r w:rsidRPr="00CD3099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внимание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мелкую моторику пальцев рук.</w:t>
            </w:r>
          </w:p>
          <w:p w:rsidR="00CD3099" w:rsidRDefault="00CD3099" w:rsidP="00CD3099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5C435B5" wp14:editId="77190149">
                  <wp:extent cx="1114150" cy="1362075"/>
                  <wp:effectExtent l="0" t="0" r="0" b="0"/>
                  <wp:docPr id="3" name="Рисунок 3" descr="https://www.cartonionline.com/disegni-da-colorare/scoiattoli/scoiattoli_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cartonionline.com/disegni-da-colorare/scoiattoli/scoiattoli_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119" cy="1364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89B" w:rsidTr="00BB4C96">
        <w:trPr>
          <w:gridAfter w:val="1"/>
          <w:wAfter w:w="660" w:type="dxa"/>
          <w:trHeight w:val="25"/>
        </w:trPr>
        <w:tc>
          <w:tcPr>
            <w:tcW w:w="21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 «Доскажи словечко».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смекалку, сообразительность, мышление, быстроту реакций.</w:t>
            </w:r>
          </w:p>
        </w:tc>
        <w:tc>
          <w:tcPr>
            <w:tcW w:w="4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 деткам определить вещи для трудовой деятельности.                                             Цель: развивать самостоятельность, связную речь, воображение, активность.</w:t>
            </w: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89B" w:rsidRDefault="008C589B" w:rsidP="00BB4C9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Утр.гимн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8C589B" w:rsidTr="00BB4C96">
        <w:trPr>
          <w:gridAfter w:val="1"/>
          <w:wAfter w:w="660" w:type="dxa"/>
          <w:trHeight w:val="18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Pr="00CD3099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Познавательная игра “Зоопарк</w:t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  </w:t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развивать мыслительные процессы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9.00- 9.20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Познание</w:t>
            </w:r>
          </w:p>
        </w:tc>
        <w:tc>
          <w:tcPr>
            <w:tcW w:w="10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2468" w:rsidRDefault="008C589B" w:rsidP="006B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Экологическая тропа весной</w:t>
            </w:r>
          </w:p>
          <w:p w:rsidR="00A01EFE" w:rsidRDefault="00A01EFE" w:rsidP="006B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бережного отношения к окружающей природе.</w:t>
            </w:r>
          </w:p>
          <w:p w:rsidR="008C589B" w:rsidRDefault="00A01EFE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О.А.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Соломенникова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«Формирование Элементарных Экологических представлений» стр. 44 -47</w:t>
            </w:r>
          </w:p>
        </w:tc>
      </w:tr>
      <w:tr w:rsidR="008C589B" w:rsidTr="00BB4C96">
        <w:trPr>
          <w:gridAfter w:val="1"/>
          <w:wAfter w:w="660" w:type="dxa"/>
          <w:trHeight w:val="291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B540BC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Музыкальное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культура</w:t>
            </w:r>
          </w:p>
        </w:tc>
        <w:tc>
          <w:tcPr>
            <w:tcW w:w="10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B540BC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специалиста</w:t>
            </w:r>
            <w:r w:rsidR="008C5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589B" w:rsidTr="00BB4C96">
        <w:trPr>
          <w:gridAfter w:val="1"/>
          <w:wAfter w:w="660" w:type="dxa"/>
          <w:trHeight w:val="559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9.50-10.00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Игровая деятельность</w:t>
            </w:r>
          </w:p>
        </w:tc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CD3099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</w:t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идактическая игра  «Кто, кто в теремочке живет?»</w:t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D3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упражнять в умении вести диалог, употреблять существительные, обозначающие детенышей животных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10.0 -10.15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8C589B" w:rsidRDefault="008C589B" w:rsidP="00BB4C96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8C589B" w:rsidRDefault="008C589B" w:rsidP="00BB4C96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8C589B" w:rsidRDefault="008C589B" w:rsidP="00BB4C96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1BD" w:rsidRDefault="007B31BD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«Наблюдение за собакой»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Цели: дать представление о домашнем животном — собаке, ее внешнем виде, поведении;  воспитывать любовь.  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 хозяином дружит,</w:t>
            </w:r>
          </w:p>
          <w:p w:rsidR="007B31BD" w:rsidRDefault="007B31BD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дом сторожит.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Живет под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ылечком, </w:t>
            </w:r>
          </w:p>
          <w:p w:rsidR="007B31BD" w:rsidRDefault="007B31BD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хвост колечком.       </w:t>
            </w:r>
          </w:p>
          <w:p w:rsidR="008C589B" w:rsidRDefault="007B31BD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собака)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Охарактеризовать внешний вид животного и его поведение. (Собака очень привязана к человеку, она стережет его дом, ходит с ним на охоту.) Во время прогулки спросить у детей, у кого есть собака, кто за ней ухаживает.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Подвижная  игра  «Лохматый пес».  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Цели: учить двигаться в соответствии с текстом, быстро менять направление движения; бегать, стараясь не 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попадаться водящему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7B31BD" w:rsidRDefault="007B31BD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Предложить насыпать на кормушку хлебные крошки.</w:t>
            </w:r>
          </w:p>
          <w:p w:rsidR="008C589B" w:rsidRDefault="008C589B" w:rsidP="007B31BD">
            <w:pPr>
              <w:spacing w:before="360" w:after="0" w:line="240" w:lineRule="auto"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1EFE" w:rsidRP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>Поупражнять   __________________________________________ в ходьбе с высоким подниманием бедра, перешагивание через гимнастические палки.</w:t>
            </w: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детей.     </w:t>
            </w:r>
            <w:r w:rsidRPr="00A01EF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A01EFE" w:rsidRPr="00A01EFE" w:rsidRDefault="00A01EFE" w:rsidP="00A01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Работа по звукопрои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зношению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___________________</w:t>
            </w:r>
          </w:p>
          <w:p w:rsidR="008C589B" w:rsidRDefault="00A01EFE" w:rsidP="00A01EFE">
            <w:pPr>
              <w:rPr>
                <w:sz w:val="24"/>
                <w:szCs w:val="24"/>
              </w:rPr>
            </w:pPr>
            <w:r w:rsidRPr="00A01EFE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r w:rsidRPr="00A01EFE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A01EFE">
              <w:rPr>
                <w:rFonts w:ascii="Times New Roman" w:eastAsia="Times New Roman" w:hAnsi="Times New Roman" w:cs="Times New Roman"/>
                <w:sz w:val="24"/>
              </w:rPr>
              <w:t xml:space="preserve"> учить  </w:t>
            </w:r>
            <w:proofErr w:type="gramStart"/>
            <w:r w:rsidRPr="00A01EFE">
              <w:rPr>
                <w:rFonts w:ascii="Times New Roman" w:eastAsia="Times New Roman" w:hAnsi="Times New Roman" w:cs="Times New Roman"/>
                <w:sz w:val="24"/>
              </w:rPr>
              <w:t>чётко</w:t>
            </w:r>
            <w:proofErr w:type="gramEnd"/>
            <w:r w:rsidRPr="00A01EFE">
              <w:rPr>
                <w:rFonts w:ascii="Times New Roman" w:eastAsia="Times New Roman" w:hAnsi="Times New Roman" w:cs="Times New Roman"/>
                <w:sz w:val="24"/>
              </w:rPr>
              <w:t xml:space="preserve"> произносить звуки ч, щ.</w:t>
            </w: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287275" w:rsidP="00BB4C96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Конструктивная </w:t>
            </w:r>
            <w:r w:rsidR="008C589B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4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Pr="00287275" w:rsidRDefault="00287275" w:rsidP="00BB4C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275">
              <w:rPr>
                <w:rFonts w:ascii="Times New Roman" w:hAnsi="Times New Roman" w:cs="Times New Roman"/>
                <w:sz w:val="24"/>
                <w:szCs w:val="24"/>
              </w:rPr>
              <w:t>Тема: «Будка для собаки»</w:t>
            </w:r>
          </w:p>
          <w:p w:rsidR="00287275" w:rsidRDefault="00287275" w:rsidP="00287275">
            <w:pPr>
              <w:spacing w:after="0" w:line="240" w:lineRule="auto"/>
              <w:rPr>
                <w:sz w:val="24"/>
                <w:szCs w:val="24"/>
              </w:rPr>
            </w:pPr>
            <w:r w:rsidRPr="002872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</w:t>
            </w:r>
            <w:r w:rsidRPr="002872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азвивать конструкторские навыки детей;</w:t>
            </w:r>
            <w:r w:rsidRPr="002872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</w:t>
            </w:r>
            <w:r w:rsidRPr="002872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азвивать фантазию, творчество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предлагаю дежурным поставить на столы хлебницы.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трудолюбия, самообслуживания.</w:t>
            </w:r>
          </w:p>
        </w:tc>
        <w:tc>
          <w:tcPr>
            <w:tcW w:w="2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589B" w:rsidTr="00BB4C96">
        <w:trPr>
          <w:gridAfter w:val="1"/>
          <w:wAfter w:w="660" w:type="dxa"/>
          <w:trHeight w:val="6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8C589B" w:rsidTr="00BB4C96">
        <w:trPr>
          <w:gridAfter w:val="1"/>
          <w:wAfter w:w="660" w:type="dxa"/>
          <w:trHeight w:val="23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15.00-15.10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8C589B" w:rsidTr="00BB4C96">
        <w:trPr>
          <w:gridAfter w:val="1"/>
          <w:wAfter w:w="660" w:type="dxa"/>
          <w:trHeight w:val="23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– 15.30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108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287275" w:rsidP="0028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на тему: «Дикие животные»</w:t>
            </w:r>
          </w:p>
          <w:p w:rsidR="00287275" w:rsidRDefault="00287275" w:rsidP="002872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закрепление названий животных</w:t>
            </w:r>
          </w:p>
          <w:p w:rsidR="00287275" w:rsidRDefault="00287275" w:rsidP="00287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34E35D" wp14:editId="0CBD9080">
                  <wp:extent cx="2200275" cy="1309154"/>
                  <wp:effectExtent l="0" t="0" r="0" b="5715"/>
                  <wp:docPr id="5" name="Рисунок 5" descr="https://gigabaza.ru/images/84/167905/5ec642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gabaza.ru/images/84/167905/5ec642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921" cy="1312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89B" w:rsidTr="00BB4C96">
        <w:trPr>
          <w:gridAfter w:val="1"/>
          <w:wAfter w:w="660" w:type="dxa"/>
          <w:trHeight w:val="2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15.30 - 15.55 подготовка к полднику, полдник </w:t>
            </w:r>
          </w:p>
        </w:tc>
        <w:tc>
          <w:tcPr>
            <w:tcW w:w="136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C589B" w:rsidTr="00BB4C96">
        <w:trPr>
          <w:gridAfter w:val="1"/>
          <w:wAfter w:w="660" w:type="dxa"/>
          <w:trHeight w:val="555"/>
        </w:trPr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15.55-16.40  </w:t>
            </w: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7B31BD" w:rsidP="00BB4C96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Игровая </w:t>
            </w:r>
          </w:p>
          <w:p w:rsidR="008C589B" w:rsidRDefault="008C589B" w:rsidP="00BB4C96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10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7B31BD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Дидактическая  игра «Животные»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 </w:t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31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Учить детей классифицировать.  Предложите ребенку объединить (подружить) с помощью веревочки только домашних животных.</w:t>
            </w:r>
          </w:p>
        </w:tc>
      </w:tr>
      <w:tr w:rsidR="008C589B" w:rsidTr="00BB4C96">
        <w:trPr>
          <w:gridAfter w:val="1"/>
          <w:wAfter w:w="660" w:type="dxa"/>
          <w:trHeight w:val="963"/>
        </w:trPr>
        <w:tc>
          <w:tcPr>
            <w:tcW w:w="21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1EFE" w:rsidRPr="00A01EFE" w:rsidRDefault="00A01EFE" w:rsidP="00A01EFE">
            <w:pPr>
              <w:pStyle w:val="a6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7B31BD" w:rsidRPr="007B31BD" w:rsidRDefault="007B31BD" w:rsidP="007B31BD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color w:val="000000"/>
              </w:rPr>
            </w:pPr>
            <w:r w:rsidRPr="007B31BD">
              <w:rPr>
                <w:bCs/>
                <w:color w:val="000000"/>
              </w:rPr>
              <w:t>Н. Сладков «Медведь и солнце»</w:t>
            </w:r>
          </w:p>
          <w:p w:rsidR="00CD3099" w:rsidRPr="00A01EFE" w:rsidRDefault="007B31BD" w:rsidP="00A01EFE">
            <w:pPr>
              <w:pStyle w:val="a6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7B31BD">
              <w:rPr>
                <w:color w:val="000000"/>
              </w:rPr>
              <w:t>Цель: учить слушать литературные произведения, оценивать поступки героев, воспитывать усидчивость, развивать внимание и память.</w:t>
            </w:r>
          </w:p>
        </w:tc>
      </w:tr>
      <w:tr w:rsidR="008C589B" w:rsidTr="00BB4C96">
        <w:trPr>
          <w:gridAfter w:val="1"/>
          <w:wAfter w:w="660" w:type="dxa"/>
          <w:trHeight w:val="92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 подготовка</w:t>
            </w:r>
          </w:p>
          <w:p w:rsidR="008C589B" w:rsidRDefault="008C589B" w:rsidP="00BB4C96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8C589B" w:rsidRDefault="008C589B" w:rsidP="00BB4C9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89B" w:rsidRDefault="008C589B" w:rsidP="00BB4C96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8C589B" w:rsidRDefault="008C589B" w:rsidP="00BB4C96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1BD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Наблюдение за ветром</w:t>
            </w:r>
          </w:p>
          <w:p w:rsidR="007B31BD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Цели:</w:t>
            </w:r>
            <w:r w:rsidRPr="007B31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представления о погодных изменениях; формировать понятия о ветре, его свойствах; учить определять направление ветра.</w:t>
            </w:r>
          </w:p>
          <w:p w:rsidR="007B31BD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определить направление ветра (по движению облаков, ветвей деревьев), охарактеризовать силу ветра.</w:t>
            </w:r>
          </w:p>
          <w:p w:rsidR="007B31BD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Кто летает выше туч?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Кто коварен и могуч?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Он бывает, не приметен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Озорник, проказник... (Ветер)</w:t>
            </w:r>
          </w:p>
          <w:p w:rsidR="007B31BD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игра: 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«К дереву беги».</w:t>
            </w: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7B31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Цель: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 учить детей узнавать растущие на территории детского сада деревья по особенностям строения и цвета ствола, ветвей, правильно их называть.</w:t>
            </w:r>
          </w:p>
          <w:p w:rsidR="008C589B" w:rsidRPr="007B31BD" w:rsidRDefault="007B31BD" w:rsidP="007B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Подвижные игры: 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«Быстрее ветра», «Кто выше?». </w:t>
            </w:r>
            <w:r w:rsidRPr="007B31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Цели: 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быстроту бега; учить прыгать легко.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смести снег с лавочек и со стола.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коллективного труда, аккуратность, вызвать желание помогать взрослым.</w:t>
            </w:r>
          </w:p>
          <w:p w:rsidR="008C589B" w:rsidRDefault="008C589B" w:rsidP="00BB4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589B" w:rsidRDefault="008C589B" w:rsidP="00BB4C9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31BD" w:rsidRDefault="007B31BD" w:rsidP="007B31BD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B31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Индивидуальная работа: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«Прыгни дальше»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___________________</w:t>
            </w:r>
          </w:p>
          <w:p w:rsidR="007B31BD" w:rsidRDefault="007B31BD" w:rsidP="007B31BD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1B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Цели: </w:t>
            </w:r>
            <w:r w:rsidRPr="007B31B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прыгать в длину с разбега.</w:t>
            </w:r>
          </w:p>
          <w:p w:rsidR="00287275" w:rsidRDefault="00287275" w:rsidP="007B31BD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1EFE" w:rsidRDefault="00A01EFE" w:rsidP="00A01E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Поиграть с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дидактическую  </w:t>
            </w:r>
          </w:p>
          <w:p w:rsidR="00A01EFE" w:rsidRDefault="00A01EFE" w:rsidP="00A0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игру «Когда это бывает?».</w:t>
            </w:r>
          </w:p>
          <w:p w:rsidR="00287275" w:rsidRPr="007B31BD" w:rsidRDefault="00A01EFE" w:rsidP="00A01EFE">
            <w:pPr>
              <w:spacing w:before="3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закреплять знания о частях суток, режиме дня.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</w:t>
            </w:r>
          </w:p>
          <w:p w:rsidR="008C589B" w:rsidRDefault="008C589B" w:rsidP="00BB4C96">
            <w:pPr>
              <w:pStyle w:val="a3"/>
              <w:rPr>
                <w:rFonts w:eastAsia="Times New Roman"/>
              </w:rPr>
            </w:pPr>
          </w:p>
        </w:tc>
      </w:tr>
      <w:tr w:rsidR="008C589B" w:rsidRPr="00BA1C38" w:rsidTr="00BB4C96">
        <w:trPr>
          <w:gridAfter w:val="1"/>
          <w:wAfter w:w="660" w:type="dxa"/>
          <w:trHeight w:val="6"/>
        </w:trPr>
        <w:tc>
          <w:tcPr>
            <w:tcW w:w="157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89B" w:rsidRPr="00BA1C38" w:rsidRDefault="008C589B" w:rsidP="006B2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C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 с семьёй</w:t>
            </w:r>
            <w:r w:rsidRPr="00BA1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A01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Памятка «Осторожно – паводок»</w:t>
            </w:r>
            <w:bookmarkStart w:id="0" w:name="_GoBack"/>
            <w:bookmarkEnd w:id="0"/>
          </w:p>
        </w:tc>
      </w:tr>
    </w:tbl>
    <w:p w:rsidR="00D506D9" w:rsidRDefault="00D506D9"/>
    <w:sectPr w:rsidR="00D506D9" w:rsidSect="008C58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62C2"/>
    <w:multiLevelType w:val="multilevel"/>
    <w:tmpl w:val="FA2C2A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E"/>
    <w:rsid w:val="00284ADE"/>
    <w:rsid w:val="00287275"/>
    <w:rsid w:val="006B2468"/>
    <w:rsid w:val="007B31BD"/>
    <w:rsid w:val="008C589B"/>
    <w:rsid w:val="00A01EFE"/>
    <w:rsid w:val="00B540BC"/>
    <w:rsid w:val="00CD3099"/>
    <w:rsid w:val="00D506D9"/>
    <w:rsid w:val="00F9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89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4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B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B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89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4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40B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B3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dcterms:created xsi:type="dcterms:W3CDTF">2021-03-10T09:53:00Z</dcterms:created>
  <dcterms:modified xsi:type="dcterms:W3CDTF">2021-03-28T10:44:00Z</dcterms:modified>
</cp:coreProperties>
</file>