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60" w:type="dxa"/>
        <w:tblInd w:w="-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24"/>
        <w:gridCol w:w="2780"/>
        <w:gridCol w:w="17"/>
        <w:gridCol w:w="39"/>
        <w:gridCol w:w="4049"/>
        <w:gridCol w:w="24"/>
        <w:gridCol w:w="181"/>
        <w:gridCol w:w="52"/>
        <w:gridCol w:w="3660"/>
        <w:gridCol w:w="29"/>
        <w:gridCol w:w="44"/>
        <w:gridCol w:w="2732"/>
        <w:gridCol w:w="525"/>
      </w:tblGrid>
      <w:tr w:rsidR="002C7A5A" w:rsidTr="009C1332">
        <w:trPr>
          <w:gridAfter w:val="1"/>
          <w:wAfter w:w="525" w:type="dxa"/>
          <w:trHeight w:val="6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F50457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C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Режимные моменты</w:t>
            </w:r>
          </w:p>
        </w:tc>
        <w:tc>
          <w:tcPr>
            <w:tcW w:w="2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  <w:p w:rsidR="002C7A5A" w:rsidRDefault="002C7A5A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Совместная деятельность взрослого и детей направленная на становление первичной ценностной ориентации и социализации.       </w:t>
            </w:r>
          </w:p>
        </w:tc>
        <w:tc>
          <w:tcPr>
            <w:tcW w:w="3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 Организация предметно-пространственной развивающей среды для поддержки детской инициативы (уголки самостоятельной  активности</w:t>
            </w:r>
            <w:r>
              <w:rPr>
                <w:rFonts w:ascii="Times New Roman" w:eastAsia="Times New Roman" w:hAnsi="Times New Roman" w:cs="Times New Roman"/>
                <w:b/>
                <w:color w:val="339966"/>
                <w:sz w:val="24"/>
                <w:szCs w:val="24"/>
              </w:rPr>
              <w:t>)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C7A5A" w:rsidRDefault="002C7A5A" w:rsidP="009C13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Поддержка индивидуальности ребенка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646A8A" w:rsidP="009C133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2C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0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05.04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.2021</w:t>
            </w:r>
            <w:r w:rsidR="002C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F504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Апрель 2 неделя: «Весенние изменения в жизни животных</w:t>
            </w:r>
            <w:r w:rsidR="002C7A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2C7A5A" w:rsidTr="009C1332">
        <w:trPr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Тема</w:t>
            </w:r>
            <w:r w:rsidR="00F50457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дня: «Мы проснулись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».           Цель: </w:t>
            </w:r>
            <w:r w:rsidR="00F50457" w:rsidRPr="00F50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дать представление об изменениях в жизни диких животных весной</w:t>
            </w:r>
          </w:p>
        </w:tc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7A5A" w:rsidRDefault="002C7A5A" w:rsidP="009C1332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 – 8.15 прием и осмотр детей, совместная деятельность детей, труд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Коммуникативная деятельность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1D0" w:rsidRDefault="002F51D0" w:rsidP="009C133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91E2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Побеседовать с детьми на тему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«Мы проснулись</w:t>
            </w:r>
            <w:r w:rsidRPr="00591E2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».  </w:t>
            </w:r>
          </w:p>
          <w:p w:rsidR="002C7A5A" w:rsidRDefault="002F51D0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E2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Цель: продолжать формировать знания детей о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жизни диких животных весной, развивать связную речь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457" w:rsidRPr="00F50457" w:rsidRDefault="00F50457" w:rsidP="009C13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  <w:r w:rsidRPr="00F50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Предложить для рассматривания иллюстраций о различных диких животных. </w:t>
            </w:r>
          </w:p>
          <w:p w:rsidR="002C7A5A" w:rsidRDefault="00F50457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Вспомнить названия животных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2F51D0" w:rsidRDefault="002F51D0" w:rsidP="009C13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51D0">
              <w:rPr>
                <w:rFonts w:ascii="Times New Roman" w:eastAsia="Calibri" w:hAnsi="Times New Roman" w:cs="Times New Roman"/>
                <w:sz w:val="24"/>
                <w:szCs w:val="24"/>
              </w:rPr>
              <w:t>Д.И. «Кто, где живёт?» с __________________________________________ Цель: закрепить знания детей о жилищах диких животных</w:t>
            </w:r>
          </w:p>
        </w:tc>
      </w:tr>
      <w:tr w:rsidR="002C7A5A" w:rsidTr="009C1332">
        <w:trPr>
          <w:gridAfter w:val="1"/>
          <w:wAfter w:w="525" w:type="dxa"/>
          <w:trHeight w:val="25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457" w:rsidRPr="00F50457" w:rsidRDefault="00F50457" w:rsidP="00F504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0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 игра: «Кто это?» Цель: развивать умение по контуру узнавать  диких животных.</w:t>
            </w:r>
          </w:p>
          <w:p w:rsidR="002C7A5A" w:rsidRPr="00E045AF" w:rsidRDefault="00F50457" w:rsidP="00F5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D612651" wp14:editId="527DF81B">
                  <wp:extent cx="1933575" cy="1302566"/>
                  <wp:effectExtent l="0" t="0" r="0" b="0"/>
                  <wp:docPr id="1" name="Рисунок 1" descr="https://melkie.net/wp-content/uploads/2018/03/post_5aa8dbbccd0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elkie.net/wp-content/uploads/2018/03/post_5aa8dbbccd0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302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F51D0" w:rsidP="002F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1D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Труд. Предложить дежурным накрыть столы к завтраку. Цель: продолжать учить детей правильно сервировать столы.</w:t>
            </w:r>
          </w:p>
        </w:tc>
        <w:tc>
          <w:tcPr>
            <w:tcW w:w="2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8.15 – 8.25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(см. приложение) </w:t>
            </w:r>
          </w:p>
        </w:tc>
      </w:tr>
      <w:tr w:rsidR="002C7A5A" w:rsidTr="009C1332">
        <w:trPr>
          <w:gridAfter w:val="1"/>
          <w:wAfter w:w="525" w:type="dxa"/>
          <w:trHeight w:val="18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8.25-8.50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словаря: « полотенце махровое», «чистое»; «мыло душистое».                                                               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«Водичка-водичка умой мое личико».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8.50-9.00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                   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Хороводная игра «Котик».</w:t>
            </w:r>
          </w:p>
          <w:p w:rsidR="002C7A5A" w:rsidRDefault="002C7A5A" w:rsidP="009C1332">
            <w:pPr>
              <w:tabs>
                <w:tab w:val="center" w:pos="5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Цель: развивать слуховое внимание, побуждать детей к интонационной выразительности, вовлекать в двигательную импровизацию.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9.00 - 9.20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E15C21" w:rsidRDefault="00F50457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Физическая культура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F50457" w:rsidP="00F50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специалиста</w:t>
            </w:r>
            <w:r w:rsidR="002C7A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7A5A" w:rsidTr="009C1332">
        <w:trPr>
          <w:gridAfter w:val="1"/>
          <w:wAfter w:w="525" w:type="dxa"/>
          <w:trHeight w:val="585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9.20 – 9.50 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ОД, ОД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646A8A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Развитие речи</w:t>
            </w:r>
          </w:p>
        </w:tc>
        <w:tc>
          <w:tcPr>
            <w:tcW w:w="10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457" w:rsidRDefault="00646A8A" w:rsidP="00F50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51D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Тема: Чтение детям сказки Д. Мамина – Сибиряка «</w:t>
            </w:r>
            <w:proofErr w:type="gramStart"/>
            <w:r w:rsidR="002F51D0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про Комара</w:t>
            </w:r>
            <w:proofErr w:type="gramEnd"/>
            <w:r w:rsidR="002F51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Комаровича – длинный нос и про Мохнатого Мишу – Короткий хвост».</w:t>
            </w:r>
          </w:p>
          <w:p w:rsidR="002F51D0" w:rsidRDefault="002F51D0" w:rsidP="00F50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авторской литературной сказкой. Помочь им понять, почему автор так уважительно называет комара.</w:t>
            </w:r>
          </w:p>
          <w:p w:rsidR="002C7A5A" w:rsidRDefault="002F51D0" w:rsidP="00646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«занятия по развитию речи в средней группе» стр. 63</w:t>
            </w:r>
          </w:p>
        </w:tc>
      </w:tr>
      <w:tr w:rsidR="002C7A5A" w:rsidTr="009C1332">
        <w:trPr>
          <w:gridAfter w:val="1"/>
          <w:wAfter w:w="525" w:type="dxa"/>
          <w:trHeight w:val="559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9.50-10.00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F302E1" w:rsidRDefault="002C7A5A" w:rsidP="009C1332">
            <w:pPr>
              <w:pStyle w:val="a3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F302E1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               деятельность</w:t>
            </w:r>
          </w:p>
        </w:tc>
        <w:tc>
          <w:tcPr>
            <w:tcW w:w="1081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малой активности «Летает, плавает, едет».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активность, самостоятельность.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10.00 -10.15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ко 2му завтраку,  2ой завтрак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2C7A5A" w:rsidTr="009865F1">
        <w:trPr>
          <w:gridAfter w:val="1"/>
          <w:wAfter w:w="525" w:type="dxa"/>
          <w:trHeight w:val="2542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10.15-12.00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2C7A5A" w:rsidRDefault="002C7A5A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2C7A5A" w:rsidRDefault="002C7A5A" w:rsidP="009C1332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  <w:p w:rsidR="002C7A5A" w:rsidRDefault="002C7A5A" w:rsidP="009C1332">
            <w:pPr>
              <w:jc w:val="both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1D0" w:rsidRPr="009865F1" w:rsidRDefault="009865F1" w:rsidP="002F51D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865F1">
              <w:rPr>
                <w:rStyle w:val="c2"/>
                <w:b/>
                <w:bCs/>
                <w:color w:val="000000"/>
                <w:u w:val="single"/>
              </w:rPr>
              <w:t>Н</w:t>
            </w:r>
            <w:r w:rsidR="002F51D0" w:rsidRPr="009865F1">
              <w:rPr>
                <w:rStyle w:val="c2"/>
                <w:b/>
                <w:bCs/>
                <w:color w:val="000000"/>
                <w:u w:val="single"/>
              </w:rPr>
              <w:t>аблюдение </w:t>
            </w:r>
            <w:r w:rsidR="002F51D0" w:rsidRPr="009865F1">
              <w:rPr>
                <w:rStyle w:val="c0"/>
                <w:rFonts w:eastAsiaTheme="minorEastAsia"/>
                <w:color w:val="000000"/>
              </w:rPr>
              <w:t xml:space="preserve">за погодой - отметить изменения в погоде. Продолжить знакомить детей с </w:t>
            </w:r>
            <w:proofErr w:type="spellStart"/>
            <w:r w:rsidR="002F51D0" w:rsidRPr="009865F1">
              <w:rPr>
                <w:rStyle w:val="c0"/>
                <w:rFonts w:eastAsiaTheme="minorEastAsia"/>
                <w:color w:val="000000"/>
              </w:rPr>
              <w:t>закличкой</w:t>
            </w:r>
            <w:proofErr w:type="spellEnd"/>
            <w:r w:rsidR="002F51D0" w:rsidRPr="009865F1">
              <w:rPr>
                <w:rStyle w:val="c0"/>
                <w:rFonts w:eastAsiaTheme="minorEastAsia"/>
                <w:color w:val="000000"/>
              </w:rPr>
              <w:t>, как с «устным народным творчеством» (Раньше люди закликали зиму, весну, лето, дождь, солнце и т.д.); учить понимать переносное значение образных выражений; расширять кругозор детей, воспитывать у детей любовь к народному творчеству.</w:t>
            </w:r>
          </w:p>
          <w:p w:rsidR="002F51D0" w:rsidRPr="009865F1" w:rsidRDefault="002F51D0" w:rsidP="002F51D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865F1">
              <w:rPr>
                <w:rStyle w:val="c2"/>
                <w:b/>
                <w:bCs/>
                <w:color w:val="000000"/>
                <w:u w:val="single"/>
              </w:rPr>
              <w:t>Художественное слово</w:t>
            </w:r>
            <w:r w:rsidRPr="009865F1">
              <w:rPr>
                <w:rStyle w:val="c3"/>
                <w:i/>
                <w:iCs/>
                <w:color w:val="000000"/>
              </w:rPr>
              <w:t> </w:t>
            </w:r>
            <w:r w:rsidRPr="009865F1">
              <w:rPr>
                <w:rStyle w:val="c4"/>
                <w:b/>
                <w:bCs/>
                <w:i/>
                <w:iCs/>
                <w:color w:val="000000"/>
              </w:rPr>
              <w:t xml:space="preserve">Русская народная </w:t>
            </w:r>
            <w:proofErr w:type="spellStart"/>
            <w:r w:rsidRPr="009865F1">
              <w:rPr>
                <w:rStyle w:val="c4"/>
                <w:b/>
                <w:bCs/>
                <w:i/>
                <w:iCs/>
                <w:color w:val="000000"/>
              </w:rPr>
              <w:t>закличка</w:t>
            </w:r>
            <w:proofErr w:type="spellEnd"/>
            <w:r w:rsidRPr="009865F1">
              <w:rPr>
                <w:rStyle w:val="c4"/>
                <w:b/>
                <w:bCs/>
                <w:i/>
                <w:iCs/>
                <w:color w:val="000000"/>
              </w:rPr>
              <w:t>:</w:t>
            </w:r>
          </w:p>
          <w:p w:rsidR="002F51D0" w:rsidRPr="009865F1" w:rsidRDefault="002F51D0" w:rsidP="002F51D0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865F1">
              <w:rPr>
                <w:rStyle w:val="c0"/>
                <w:rFonts w:eastAsiaTheme="minorEastAsia"/>
                <w:color w:val="000000"/>
              </w:rPr>
              <w:t>Весна! Весна красна! </w:t>
            </w:r>
            <w:r w:rsidRPr="009865F1">
              <w:rPr>
                <w:color w:val="000000"/>
              </w:rPr>
              <w:br/>
            </w:r>
            <w:r w:rsidRPr="009865F1">
              <w:rPr>
                <w:rStyle w:val="c0"/>
                <w:rFonts w:eastAsiaTheme="minorEastAsia"/>
                <w:color w:val="000000"/>
              </w:rPr>
              <w:t>Тепло солнышко!</w:t>
            </w:r>
            <w:r w:rsidRPr="009865F1">
              <w:rPr>
                <w:color w:val="000000"/>
              </w:rPr>
              <w:br/>
            </w:r>
            <w:r w:rsidRPr="009865F1">
              <w:rPr>
                <w:rStyle w:val="c0"/>
                <w:rFonts w:eastAsiaTheme="minorEastAsia"/>
                <w:color w:val="000000"/>
              </w:rPr>
              <w:t>Приди скорей,</w:t>
            </w:r>
            <w:r w:rsidRPr="009865F1">
              <w:rPr>
                <w:color w:val="000000"/>
              </w:rPr>
              <w:br/>
            </w:r>
            <w:r w:rsidRPr="009865F1">
              <w:rPr>
                <w:rStyle w:val="c0"/>
                <w:rFonts w:eastAsiaTheme="minorEastAsia"/>
                <w:color w:val="000000"/>
              </w:rPr>
              <w:t>Согрей детей!</w:t>
            </w:r>
            <w:r w:rsidRPr="009865F1">
              <w:rPr>
                <w:color w:val="000000"/>
              </w:rPr>
              <w:br/>
            </w:r>
            <w:r w:rsidRPr="009865F1">
              <w:rPr>
                <w:rStyle w:val="c0"/>
                <w:rFonts w:eastAsiaTheme="minorEastAsia"/>
                <w:color w:val="000000"/>
              </w:rPr>
              <w:t>Приди к нам с радостью!</w:t>
            </w:r>
            <w:r w:rsidRPr="009865F1">
              <w:rPr>
                <w:color w:val="000000"/>
              </w:rPr>
              <w:br/>
            </w:r>
            <w:r w:rsidRPr="009865F1">
              <w:rPr>
                <w:rStyle w:val="c0"/>
                <w:rFonts w:eastAsiaTheme="minorEastAsia"/>
                <w:color w:val="000000"/>
              </w:rPr>
              <w:t>С великой милостью!</w:t>
            </w:r>
            <w:r w:rsidRPr="009865F1">
              <w:rPr>
                <w:color w:val="000000"/>
              </w:rPr>
              <w:br/>
            </w:r>
            <w:r w:rsidRPr="009865F1">
              <w:rPr>
                <w:rStyle w:val="c0"/>
                <w:rFonts w:eastAsiaTheme="minorEastAsia"/>
                <w:color w:val="000000"/>
              </w:rPr>
              <w:t>С льном высоким!</w:t>
            </w:r>
            <w:r w:rsidRPr="009865F1">
              <w:rPr>
                <w:color w:val="000000"/>
              </w:rPr>
              <w:br/>
            </w:r>
            <w:r w:rsidRPr="009865F1">
              <w:rPr>
                <w:rStyle w:val="c0"/>
                <w:rFonts w:eastAsiaTheme="minorEastAsia"/>
                <w:color w:val="000000"/>
              </w:rPr>
              <w:t>С корнем глубоким!</w:t>
            </w:r>
            <w:r w:rsidRPr="009865F1">
              <w:rPr>
                <w:color w:val="000000"/>
              </w:rPr>
              <w:br/>
            </w:r>
            <w:r w:rsidRPr="009865F1">
              <w:rPr>
                <w:rStyle w:val="c0"/>
                <w:rFonts w:eastAsiaTheme="minorEastAsia"/>
                <w:color w:val="000000"/>
              </w:rPr>
              <w:t>С хлебом богатым!</w:t>
            </w:r>
          </w:p>
          <w:p w:rsidR="002C7A5A" w:rsidRPr="009865F1" w:rsidRDefault="002F51D0" w:rsidP="009865F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865F1">
              <w:rPr>
                <w:rStyle w:val="c2"/>
                <w:b/>
                <w:bCs/>
                <w:color w:val="000000"/>
                <w:u w:val="single"/>
              </w:rPr>
              <w:t>Подвижная игра</w:t>
            </w:r>
            <w:r w:rsidRPr="009865F1">
              <w:rPr>
                <w:rStyle w:val="c4"/>
                <w:b/>
                <w:bCs/>
                <w:color w:val="000000"/>
              </w:rPr>
              <w:t> </w:t>
            </w:r>
            <w:r w:rsidRPr="009865F1">
              <w:rPr>
                <w:color w:val="000000"/>
              </w:rPr>
              <w:t xml:space="preserve">«Веснянка» - совершенствовать двигательный опыт. </w:t>
            </w:r>
            <w:proofErr w:type="gramStart"/>
            <w:r w:rsidRPr="009865F1">
              <w:rPr>
                <w:color w:val="000000"/>
              </w:rPr>
              <w:t>(</w:t>
            </w:r>
            <w:r w:rsidRPr="009865F1">
              <w:rPr>
                <w:rStyle w:val="c3"/>
                <w:i/>
                <w:iCs/>
                <w:color w:val="000000"/>
              </w:rPr>
              <w:t xml:space="preserve">Солнышко, солнышко — золотое донышко (дети идут по </w:t>
            </w:r>
            <w:r w:rsidRPr="009865F1">
              <w:rPr>
                <w:rStyle w:val="c3"/>
                <w:i/>
                <w:iCs/>
                <w:color w:val="000000"/>
              </w:rPr>
              <w:lastRenderedPageBreak/>
              <w:t>кругу, взявшись за руки).</w:t>
            </w:r>
            <w:proofErr w:type="gramEnd"/>
            <w:r w:rsidRPr="009865F1">
              <w:rPr>
                <w:rStyle w:val="c3"/>
                <w:i/>
                <w:iCs/>
                <w:color w:val="000000"/>
              </w:rPr>
              <w:t>  Гори, гори ясно, чтобы не погасло.</w:t>
            </w:r>
            <w:r w:rsidRPr="009865F1">
              <w:rPr>
                <w:i/>
                <w:iCs/>
                <w:color w:val="000000"/>
              </w:rPr>
              <w:br/>
            </w:r>
            <w:r w:rsidRPr="009865F1">
              <w:rPr>
                <w:rStyle w:val="c3"/>
                <w:i/>
                <w:iCs/>
                <w:color w:val="000000"/>
              </w:rPr>
              <w:t>Побежал в саду ручей, прилетели сто грачей</w:t>
            </w:r>
            <w:proofErr w:type="gramStart"/>
            <w:r w:rsidRPr="009865F1">
              <w:rPr>
                <w:rStyle w:val="c3"/>
                <w:i/>
                <w:iCs/>
                <w:color w:val="000000"/>
              </w:rPr>
              <w:t>.</w:t>
            </w:r>
            <w:proofErr w:type="gramEnd"/>
            <w:r w:rsidRPr="009865F1">
              <w:rPr>
                <w:rStyle w:val="c3"/>
                <w:i/>
                <w:iCs/>
                <w:color w:val="000000"/>
              </w:rPr>
              <w:t xml:space="preserve"> (</w:t>
            </w:r>
            <w:proofErr w:type="gramStart"/>
            <w:r w:rsidRPr="009865F1">
              <w:rPr>
                <w:rStyle w:val="c3"/>
                <w:i/>
                <w:iCs/>
                <w:color w:val="000000"/>
              </w:rPr>
              <w:t>б</w:t>
            </w:r>
            <w:proofErr w:type="gramEnd"/>
            <w:r w:rsidRPr="009865F1">
              <w:rPr>
                <w:rStyle w:val="c3"/>
                <w:i/>
                <w:iCs/>
                <w:color w:val="000000"/>
              </w:rPr>
              <w:t>егут по кругу на носочках, имитируя руками взмахи, как крыльями).  А сугробы тают, тают (приседают). </w:t>
            </w:r>
            <w:r w:rsidRPr="009865F1">
              <w:rPr>
                <w:i/>
                <w:iCs/>
                <w:color w:val="000000"/>
              </w:rPr>
              <w:br/>
            </w:r>
            <w:r w:rsidRPr="009865F1">
              <w:rPr>
                <w:rStyle w:val="c3"/>
                <w:i/>
                <w:iCs/>
                <w:color w:val="000000"/>
              </w:rPr>
              <w:t>А цветочки подрастают (поднимаются, руки вверх).</w:t>
            </w:r>
            <w:r w:rsidRPr="009865F1">
              <w:rPr>
                <w:rStyle w:val="c0"/>
                <w:rFonts w:eastAsiaTheme="minorEastAsia"/>
                <w:color w:val="000000"/>
              </w:rPr>
              <w:t> 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5F1" w:rsidRDefault="009865F1" w:rsidP="009865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65F1" w:rsidRDefault="009865F1" w:rsidP="009865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65F1" w:rsidRDefault="009865F1" w:rsidP="009865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65F1" w:rsidRDefault="009865F1" w:rsidP="009865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65F1" w:rsidRPr="00DB34A4" w:rsidRDefault="009865F1" w:rsidP="009865F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4A4">
              <w:rPr>
                <w:rFonts w:ascii="Times New Roman" w:hAnsi="Times New Roman"/>
                <w:sz w:val="24"/>
                <w:szCs w:val="24"/>
              </w:rPr>
              <w:t>Труд. Предложить детям помочь няне раскидать снег на участке. Цель: воспитывать трудолюбие, желание помочь взрослым.</w:t>
            </w:r>
          </w:p>
          <w:p w:rsidR="009865F1" w:rsidRDefault="009865F1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65F1" w:rsidRDefault="009865F1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C7A5A" w:rsidRDefault="009865F1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Предложить детям покормить птиц. Цель: Воспитывать у детей любовь к природе</w:t>
            </w:r>
          </w:p>
        </w:tc>
        <w:tc>
          <w:tcPr>
            <w:tcW w:w="2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__________________________________________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вспомнить, как правильно нужно переходить дорогу.                               Цель: </w:t>
            </w:r>
            <w:r w:rsidRPr="00556C6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1401C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детей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авила дорожного движения.</w:t>
            </w:r>
          </w:p>
          <w:p w:rsidR="009865F1" w:rsidRDefault="009865F1" w:rsidP="009C1332">
            <w:pPr>
              <w:spacing w:after="0" w:line="240" w:lineRule="auto"/>
              <w:rPr>
                <w:rStyle w:val="c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9865F1" w:rsidRDefault="009865F1" w:rsidP="009C1332">
            <w:pPr>
              <w:spacing w:after="0" w:line="240" w:lineRule="auto"/>
              <w:rPr>
                <w:rStyle w:val="c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9865F1" w:rsidRDefault="009865F1" w:rsidP="009C1332">
            <w:pPr>
              <w:spacing w:after="0" w:line="240" w:lineRule="auto"/>
              <w:rPr>
                <w:rStyle w:val="c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C7A5A" w:rsidRDefault="009865F1" w:rsidP="009C1332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65F1">
              <w:rPr>
                <w:rStyle w:val="c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Д/и</w:t>
            </w:r>
            <w:r w:rsidRPr="009865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«Что из чего сделано?»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_____________________</w:t>
            </w:r>
            <w:r>
              <w:rPr>
                <w:rStyle w:val="c4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Цель: </w:t>
            </w:r>
            <w:r w:rsidRPr="009865F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учить детей определять материал, из которого сделан предмет.</w:t>
            </w:r>
          </w:p>
          <w:p w:rsidR="009865F1" w:rsidRDefault="009865F1" w:rsidP="009C1332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Рисование по точкам </w:t>
            </w:r>
            <w:proofErr w:type="gramStart"/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</w:t>
            </w:r>
            <w:r w:rsidR="00957CE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</w:p>
          <w:p w:rsidR="009865F1" w:rsidRDefault="009865F1" w:rsidP="009C1332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r w:rsidR="00957CE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ель: развивать мелкую моторику</w:t>
            </w:r>
          </w:p>
          <w:p w:rsidR="009865F1" w:rsidRDefault="009865F1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C1AC08D" wp14:editId="5434B259">
                  <wp:extent cx="1693871" cy="1999505"/>
                  <wp:effectExtent l="0" t="0" r="1905" b="1270"/>
                  <wp:docPr id="2" name="Рисунок 2" descr="https://findout.su/findoutsu/baza2/721027907479.files/image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indout.su/findoutsu/baza2/721027907479.files/image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019" cy="2007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Музыкальная деятельность</w:t>
            </w:r>
          </w:p>
        </w:tc>
        <w:tc>
          <w:tcPr>
            <w:tcW w:w="4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9865F1" w:rsidRDefault="009865F1" w:rsidP="009C1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5F1">
              <w:rPr>
                <w:rFonts w:ascii="Times New Roman" w:hAnsi="Times New Roman" w:cs="Times New Roman"/>
                <w:sz w:val="24"/>
                <w:szCs w:val="24"/>
              </w:rPr>
              <w:t>Слушание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865F1">
              <w:rPr>
                <w:rFonts w:ascii="Times New Roman" w:hAnsi="Times New Roman" w:cs="Times New Roman"/>
                <w:sz w:val="24"/>
                <w:szCs w:val="24"/>
              </w:rPr>
              <w:t>амзаписи «Весна просыпается»</w:t>
            </w:r>
          </w:p>
          <w:p w:rsidR="009865F1" w:rsidRDefault="009865F1" w:rsidP="009C1332">
            <w:pPr>
              <w:spacing w:after="0" w:line="240" w:lineRule="auto"/>
              <w:rPr>
                <w:sz w:val="24"/>
                <w:szCs w:val="24"/>
              </w:rPr>
            </w:pPr>
            <w:r w:rsidRPr="009865F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установить с детьми эмоционально положительный контакт.</w:t>
            </w:r>
          </w:p>
        </w:tc>
        <w:tc>
          <w:tcPr>
            <w:tcW w:w="3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 – предлагаю дежурным поставить на столы хлебницы.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прививать навыки трудолюбия, самообслуживания.</w:t>
            </w:r>
          </w:p>
        </w:tc>
        <w:tc>
          <w:tcPr>
            <w:tcW w:w="27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12.00 - 15.00    Организация питания и сна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2C7A5A" w:rsidTr="009C1332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15.00-15.10 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 гимнастика для глаз, точечный массаж, закаливание согласно сетке закаливания.</w:t>
            </w:r>
          </w:p>
        </w:tc>
      </w:tr>
      <w:tr w:rsidR="002C7A5A" w:rsidTr="009C1332">
        <w:trPr>
          <w:gridAfter w:val="1"/>
          <w:wAfter w:w="525" w:type="dxa"/>
          <w:trHeight w:val="23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15.10 -15.30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9865F1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 xml:space="preserve">Игровая </w:t>
            </w:r>
            <w:r w:rsidR="002C7A5A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деятельность</w:t>
            </w:r>
          </w:p>
        </w:tc>
        <w:tc>
          <w:tcPr>
            <w:tcW w:w="108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5F1" w:rsidRPr="009865F1" w:rsidRDefault="002C7A5A" w:rsidP="009865F1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 xml:space="preserve"> </w:t>
            </w:r>
            <w:proofErr w:type="gramStart"/>
            <w:r w:rsidR="009865F1" w:rsidRPr="009865F1">
              <w:rPr>
                <w:color w:val="000000"/>
              </w:rPr>
              <w:t>Ср</w:t>
            </w:r>
            <w:proofErr w:type="gramEnd"/>
            <w:r w:rsidR="009865F1" w:rsidRPr="009865F1">
              <w:rPr>
                <w:color w:val="000000"/>
              </w:rPr>
              <w:t>/и «Больница»</w:t>
            </w:r>
          </w:p>
          <w:p w:rsidR="009865F1" w:rsidRPr="009865F1" w:rsidRDefault="009865F1" w:rsidP="009865F1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865F1">
              <w:rPr>
                <w:color w:val="000000"/>
              </w:rPr>
              <w:t>Цель: Формировать умение проявлять интерес к игровым действиям сверстников. Создавать соответствующую среду для успешного осуществления в самостоятельной деятельности детей. Помогать детям, объединяться для игры в группы. Поощрять попытки детей самостоятельно подбирать атрибуты для той или иной роли.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15.30 - 15.55 Подготовка к полднику, полдник </w:t>
            </w:r>
          </w:p>
        </w:tc>
        <w:tc>
          <w:tcPr>
            <w:tcW w:w="136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C7A5A" w:rsidTr="009C1332">
        <w:trPr>
          <w:gridAfter w:val="1"/>
          <w:wAfter w:w="525" w:type="dxa"/>
          <w:trHeight w:val="555"/>
        </w:trPr>
        <w:tc>
          <w:tcPr>
            <w:tcW w:w="21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15.55-16.40  </w:t>
            </w:r>
          </w:p>
          <w:p w:rsidR="002C7A5A" w:rsidRDefault="002C7A5A" w:rsidP="009C13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836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pStyle w:val="a3"/>
              <w:spacing w:line="276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F50457" w:rsidRDefault="00F50457" w:rsidP="00F50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Драматизация сказки  «Теремок».  </w:t>
            </w:r>
            <w:proofErr w:type="gramStart"/>
            <w:r w:rsidRPr="00F50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Цель: показать, как ходит медведь, заяц, волк, лиса, лягушка, мышка,  развивать </w:t>
            </w:r>
            <w:r w:rsidRPr="00F5045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творческие способности.</w:t>
            </w:r>
            <w:proofErr w:type="gramEnd"/>
          </w:p>
        </w:tc>
        <w:tc>
          <w:tcPr>
            <w:tcW w:w="378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957C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игры: «Друзья природы», «Зоологическое лото».          Цель: расширять познавательный интерес.</w:t>
            </w:r>
            <w:r w:rsidR="00957C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  <w:tc>
          <w:tcPr>
            <w:tcW w:w="27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упражнение «Сам застегни пуговицы» ______________________                          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самостоятельность, аккуратность.</w:t>
            </w:r>
          </w:p>
        </w:tc>
      </w:tr>
      <w:tr w:rsidR="002C7A5A" w:rsidTr="009C1332">
        <w:trPr>
          <w:gridAfter w:val="1"/>
          <w:wAfter w:w="525" w:type="dxa"/>
          <w:trHeight w:val="738"/>
        </w:trPr>
        <w:tc>
          <w:tcPr>
            <w:tcW w:w="21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7CE5" w:rsidRDefault="00957CE5" w:rsidP="009C1332">
            <w:pPr>
              <w:spacing w:after="0" w:line="240" w:lineRule="auto"/>
              <w:rPr>
                <w:sz w:val="24"/>
                <w:szCs w:val="24"/>
              </w:rPr>
            </w:pPr>
          </w:p>
          <w:p w:rsidR="00957CE5" w:rsidRPr="00957CE5" w:rsidRDefault="00957CE5" w:rsidP="00957CE5">
            <w:pPr>
              <w:rPr>
                <w:sz w:val="24"/>
                <w:szCs w:val="24"/>
              </w:rPr>
            </w:pPr>
          </w:p>
          <w:p w:rsidR="002C7A5A" w:rsidRPr="00957CE5" w:rsidRDefault="002C7A5A" w:rsidP="00957CE5">
            <w:pPr>
              <w:rPr>
                <w:sz w:val="24"/>
                <w:szCs w:val="24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Pr="00D44962" w:rsidRDefault="002C7A5A" w:rsidP="009C1332">
            <w:pPr>
              <w:pStyle w:val="a3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D44962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Восприятие художественной литературы</w:t>
            </w:r>
          </w:p>
        </w:tc>
        <w:tc>
          <w:tcPr>
            <w:tcW w:w="107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51D0" w:rsidRDefault="002F51D0" w:rsidP="009C13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51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В. Бианки «Сказки </w:t>
            </w:r>
            <w:proofErr w:type="spellStart"/>
            <w:r w:rsidRPr="002F51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несказки</w:t>
            </w:r>
            <w:proofErr w:type="spellEnd"/>
            <w:r w:rsidRPr="002F51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». </w:t>
            </w:r>
          </w:p>
          <w:p w:rsidR="002C7A5A" w:rsidRDefault="002F51D0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1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 формировать умение внимательно слушать, понимать содержание сказки.</w:t>
            </w:r>
          </w:p>
        </w:tc>
      </w:tr>
      <w:tr w:rsidR="002C7A5A" w:rsidTr="009C1332">
        <w:trPr>
          <w:gridAfter w:val="1"/>
          <w:wAfter w:w="525" w:type="dxa"/>
          <w:trHeight w:val="92"/>
        </w:trPr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16.40 - 18.30. подготовка</w:t>
            </w:r>
          </w:p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прогулке, прогулка,</w:t>
            </w:r>
          </w:p>
          <w:p w:rsidR="002C7A5A" w:rsidRDefault="002C7A5A" w:rsidP="009C1332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Calibri" w:eastAsia="Calibri" w:hAnsi="Calibri" w:cs="Calibri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Познавательно-исследовательская</w:t>
            </w:r>
          </w:p>
          <w:p w:rsidR="002C7A5A" w:rsidRDefault="002C7A5A" w:rsidP="009C1332">
            <w:pPr>
              <w:jc w:val="both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Двигательная деятельность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Игровая деятельность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Трудовая деятельность</w:t>
            </w:r>
          </w:p>
        </w:tc>
        <w:tc>
          <w:tcPr>
            <w:tcW w:w="4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Наблюдение за трудом дворника</w:t>
            </w:r>
          </w:p>
          <w:p w:rsid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5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Цели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 w:rsidR="00C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gramEnd"/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ормировать</w:t>
            </w:r>
            <w:proofErr w:type="spellEnd"/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готовность прийти на помощь, способн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оценить результаты труда; </w:t>
            </w: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тывать уважение к людям труда; </w:t>
            </w: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речь, повышать словарный запас (название и предназначение рабочего инвентаря дворника).</w:t>
            </w:r>
            <w:r w:rsidRPr="0095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Ход наблюдения        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Солнечные зайчики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по земле.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Поманю их пальчиком —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Пусть бегут ко мне.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 задает детям вопросы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Кто убирает дорожки?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 работает дворник?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Чем мы будем работать, каким инвентарем?</w:t>
            </w:r>
          </w:p>
          <w:p w:rsid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Подвижные игры: </w:t>
            </w:r>
          </w:p>
          <w:p w:rsid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«Веселый воробей», 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«Солнечные зайчики».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Цели: </w:t>
            </w: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умение соблюдать правила игры;</w:t>
            </w:r>
          </w:p>
          <w:p w:rsidR="002C7A5A" w:rsidRDefault="00957CE5" w:rsidP="00957CE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самостоятельность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Трудовая </w:t>
            </w:r>
            <w:r w:rsidRPr="00957CE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деятельность:  </w:t>
            </w:r>
            <w:r w:rsidRPr="00957CE5">
              <w:rPr>
                <w:rFonts w:ascii="Times New Roman" w:eastAsia="Times New Roman" w:hAnsi="Times New Roman" w:cs="Times New Roman"/>
                <w:color w:val="000000"/>
              </w:rPr>
              <w:t>Наведение порядка на участке.</w:t>
            </w:r>
          </w:p>
          <w:p w:rsidR="00957CE5" w:rsidRPr="00957CE5" w:rsidRDefault="00957CE5" w:rsidP="00957CE5">
            <w:pPr>
              <w:shd w:val="clear" w:color="auto" w:fill="FFFFFF"/>
              <w:spacing w:after="0" w:line="240" w:lineRule="auto"/>
              <w:ind w:firstLine="142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Цели: </w:t>
            </w:r>
            <w:r w:rsidRPr="00957CE5">
              <w:rPr>
                <w:rFonts w:ascii="Times New Roman" w:eastAsia="Times New Roman" w:hAnsi="Times New Roman" w:cs="Times New Roman"/>
                <w:color w:val="000000"/>
              </w:rPr>
              <w:t>организовывать коллективный труд;</w:t>
            </w:r>
          </w:p>
          <w:p w:rsidR="00957CE5" w:rsidRPr="00957CE5" w:rsidRDefault="00957CE5" w:rsidP="00957CE5">
            <w:pPr>
              <w:shd w:val="clear" w:color="auto" w:fill="FFFFFF"/>
              <w:spacing w:before="30" w:after="3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</w:rPr>
              <w:t>в индивидуальном порядке давать конкретные поручения;</w:t>
            </w:r>
          </w:p>
          <w:p w:rsidR="00957CE5" w:rsidRPr="00957CE5" w:rsidRDefault="00957CE5" w:rsidP="00957CE5">
            <w:pPr>
              <w:shd w:val="clear" w:color="auto" w:fill="FFFFFF"/>
              <w:spacing w:before="30" w:after="3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957CE5">
              <w:rPr>
                <w:rFonts w:ascii="Times New Roman" w:eastAsia="Times New Roman" w:hAnsi="Times New Roman" w:cs="Times New Roman"/>
                <w:color w:val="000000"/>
              </w:rPr>
              <w:t>прив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ивать чувство удовлетворения от </w:t>
            </w:r>
            <w:r w:rsidRPr="00957CE5">
              <w:rPr>
                <w:rFonts w:ascii="Times New Roman" w:eastAsia="Times New Roman" w:hAnsi="Times New Roman" w:cs="Times New Roman"/>
                <w:color w:val="000000"/>
              </w:rPr>
              <w:t>результата труда;   совершенствовать трудовые умения.</w:t>
            </w:r>
          </w:p>
          <w:p w:rsidR="002C7A5A" w:rsidRDefault="002C7A5A" w:rsidP="00957CE5">
            <w:pPr>
              <w:shd w:val="clear" w:color="auto" w:fill="FFFFFF"/>
              <w:spacing w:before="30" w:after="30" w:line="240" w:lineRule="auto"/>
              <w:ind w:left="162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                 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957CE5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упражнение малой подвижности на развитие устойчивого внимания «Красный, жёлтый, зелёный». </w:t>
            </w:r>
          </w:p>
          <w:p w:rsidR="00957CE5" w:rsidRDefault="00957CE5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CE5" w:rsidRDefault="00957CE5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CE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Закрепить прыжки  с разбега  через  предмет. Тренировать ловкость</w:t>
            </w:r>
          </w:p>
          <w:p w:rsidR="002C7A5A" w:rsidRDefault="002C7A5A" w:rsidP="009C1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2C7A5A" w:rsidTr="009C1332">
        <w:trPr>
          <w:gridAfter w:val="1"/>
          <w:wAfter w:w="525" w:type="dxa"/>
          <w:trHeight w:val="6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7A5A" w:rsidRPr="00F75516" w:rsidRDefault="002C7A5A" w:rsidP="00F50457">
            <w:pPr>
              <w:tabs>
                <w:tab w:val="left" w:pos="100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Взаимодействие с родителями: </w:t>
            </w:r>
            <w:r w:rsidR="00957CE5">
              <w:rPr>
                <w:rFonts w:ascii="Times New Roman" w:eastAsia="Times New Roman" w:hAnsi="Times New Roman" w:cs="Times New Roman"/>
                <w:b/>
                <w:sz w:val="24"/>
              </w:rPr>
              <w:t>Консультация для родителей на тему: «Как уберечь детей от простудных заболеваний»?</w:t>
            </w:r>
          </w:p>
        </w:tc>
      </w:tr>
    </w:tbl>
    <w:p w:rsidR="009F6624" w:rsidRDefault="009F6624"/>
    <w:sectPr w:rsidR="009F6624" w:rsidSect="003606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7E6A"/>
    <w:multiLevelType w:val="multilevel"/>
    <w:tmpl w:val="0F081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86163"/>
    <w:multiLevelType w:val="multilevel"/>
    <w:tmpl w:val="C2501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531107"/>
    <w:multiLevelType w:val="multilevel"/>
    <w:tmpl w:val="C24A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FD"/>
    <w:rsid w:val="002507FD"/>
    <w:rsid w:val="002C7A5A"/>
    <w:rsid w:val="002F51D0"/>
    <w:rsid w:val="0036066B"/>
    <w:rsid w:val="00646A8A"/>
    <w:rsid w:val="00957CE5"/>
    <w:rsid w:val="009865F1"/>
    <w:rsid w:val="009F6624"/>
    <w:rsid w:val="00C04684"/>
    <w:rsid w:val="00F5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A5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66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2F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F51D0"/>
  </w:style>
  <w:style w:type="character" w:customStyle="1" w:styleId="c0">
    <w:name w:val="c0"/>
    <w:basedOn w:val="a0"/>
    <w:rsid w:val="002F51D0"/>
  </w:style>
  <w:style w:type="character" w:customStyle="1" w:styleId="c3">
    <w:name w:val="c3"/>
    <w:basedOn w:val="a0"/>
    <w:rsid w:val="002F51D0"/>
  </w:style>
  <w:style w:type="character" w:customStyle="1" w:styleId="c4">
    <w:name w:val="c4"/>
    <w:basedOn w:val="a0"/>
    <w:rsid w:val="002F51D0"/>
  </w:style>
  <w:style w:type="paragraph" w:styleId="a6">
    <w:name w:val="Normal (Web)"/>
    <w:basedOn w:val="a"/>
    <w:uiPriority w:val="99"/>
    <w:semiHidden/>
    <w:unhideWhenUsed/>
    <w:rsid w:val="00986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A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7A5A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60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066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2F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F51D0"/>
  </w:style>
  <w:style w:type="character" w:customStyle="1" w:styleId="c0">
    <w:name w:val="c0"/>
    <w:basedOn w:val="a0"/>
    <w:rsid w:val="002F51D0"/>
  </w:style>
  <w:style w:type="character" w:customStyle="1" w:styleId="c3">
    <w:name w:val="c3"/>
    <w:basedOn w:val="a0"/>
    <w:rsid w:val="002F51D0"/>
  </w:style>
  <w:style w:type="character" w:customStyle="1" w:styleId="c4">
    <w:name w:val="c4"/>
    <w:basedOn w:val="a0"/>
    <w:rsid w:val="002F51D0"/>
  </w:style>
  <w:style w:type="paragraph" w:styleId="a6">
    <w:name w:val="Normal (Web)"/>
    <w:basedOn w:val="a"/>
    <w:uiPriority w:val="99"/>
    <w:semiHidden/>
    <w:unhideWhenUsed/>
    <w:rsid w:val="00986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2021-01-28T18:32:00Z</cp:lastPrinted>
  <dcterms:created xsi:type="dcterms:W3CDTF">2021-01-24T11:29:00Z</dcterms:created>
  <dcterms:modified xsi:type="dcterms:W3CDTF">2021-04-03T13:50:00Z</dcterms:modified>
</cp:coreProperties>
</file>